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23EF" w14:textId="77777777" w:rsidR="005B45F8" w:rsidRPr="00067463" w:rsidRDefault="005B45F8" w:rsidP="005B45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463">
        <w:rPr>
          <w:rFonts w:ascii="Times New Roman" w:hAnsi="Times New Roman" w:cs="Times New Roman"/>
          <w:b/>
          <w:sz w:val="28"/>
          <w:szCs w:val="28"/>
        </w:rPr>
        <w:t>Об ответственности, наступающей за принудительную высадку из общественного транспорта людей с инвалидностью I группы.</w:t>
      </w:r>
    </w:p>
    <w:p w14:paraId="4D014E8E" w14:textId="77777777" w:rsidR="005B45F8" w:rsidRPr="00067463" w:rsidRDefault="005B45F8" w:rsidP="005B4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63">
        <w:rPr>
          <w:rFonts w:ascii="Times New Roman" w:hAnsi="Times New Roman" w:cs="Times New Roman"/>
          <w:sz w:val="28"/>
          <w:szCs w:val="28"/>
        </w:rPr>
        <w:t>Статьей 11.33 КоАП РФ предусмотрена ответственность за принудительную высадку из автобуса, трамвая или троллейбуса инвалида I группы, следующего без сопровождающего лица, не подтвердившего оплату проезда, если проезд подлежит оплате, либо право на бесплатный или льготный проезд, если эти действия не содержат признак</w:t>
      </w:r>
      <w:r>
        <w:rPr>
          <w:rFonts w:ascii="Times New Roman" w:hAnsi="Times New Roman" w:cs="Times New Roman"/>
          <w:sz w:val="28"/>
          <w:szCs w:val="28"/>
        </w:rPr>
        <w:t>ов уголовно наказуемого деяния.</w:t>
      </w:r>
    </w:p>
    <w:p w14:paraId="462F8968" w14:textId="77777777" w:rsidR="005B45F8" w:rsidRPr="00067463" w:rsidRDefault="005B45F8" w:rsidP="005B4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63">
        <w:rPr>
          <w:rFonts w:ascii="Times New Roman" w:hAnsi="Times New Roman" w:cs="Times New Roman"/>
          <w:sz w:val="28"/>
          <w:szCs w:val="28"/>
        </w:rPr>
        <w:t>Совершение указанного административного правонарушения влечет наложение штрафа на водителя в размере 5 тыс. руб., на должност</w:t>
      </w:r>
      <w:r>
        <w:rPr>
          <w:rFonts w:ascii="Times New Roman" w:hAnsi="Times New Roman" w:cs="Times New Roman"/>
          <w:sz w:val="28"/>
          <w:szCs w:val="28"/>
        </w:rPr>
        <w:t>ных лиц – от 20 до 30 тыс. руб.</w:t>
      </w:r>
    </w:p>
    <w:p w14:paraId="28B7433C" w14:textId="77777777" w:rsidR="005B45F8" w:rsidRDefault="005B45F8" w:rsidP="005B4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63">
        <w:rPr>
          <w:rFonts w:ascii="Times New Roman" w:hAnsi="Times New Roman" w:cs="Times New Roman"/>
          <w:sz w:val="28"/>
          <w:szCs w:val="28"/>
        </w:rPr>
        <w:t>Указанной нормой также установлен аналогичный запрет в отношении несовершеннолетних, не достигших 16 лет, следующих без сопровождения совершеннолетнего лица.</w:t>
      </w:r>
    </w:p>
    <w:p w14:paraId="3E7A77AC" w14:textId="77777777" w:rsidR="000B09F1" w:rsidRDefault="000B09F1">
      <w:bookmarkStart w:id="0" w:name="_GoBack"/>
      <w:bookmarkEnd w:id="0"/>
    </w:p>
    <w:sectPr w:rsidR="000B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5B"/>
    <w:rsid w:val="000B09F1"/>
    <w:rsid w:val="004C755B"/>
    <w:rsid w:val="005B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F6857-4A54-4802-98C5-56F339F5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Голубкова Ирина Анатольевна</dc:creator>
  <cp:keywords/>
  <dc:description/>
  <cp:lastModifiedBy>Голубкова Ирина Анатольевна</cp:lastModifiedBy>
  <cp:revision>2</cp:revision>
  <dcterms:created xsi:type="dcterms:W3CDTF">2025-06-22T11:37:00Z</dcterms:created>
  <dcterms:modified xsi:type="dcterms:W3CDTF">2025-06-22T11:37:00Z</dcterms:modified>
</cp:coreProperties>
</file>